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FC0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6FD120F6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4EA7DF2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5BD61613" w14:textId="77777777" w:rsidTr="00F25431">
        <w:trPr>
          <w:trHeight w:val="567"/>
        </w:trPr>
        <w:tc>
          <w:tcPr>
            <w:tcW w:w="3472" w:type="dxa"/>
          </w:tcPr>
          <w:p w14:paraId="72EE7B10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41F3FFF6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48AF509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8B4857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0718F7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F9A4CAE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D7C97B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FD5F01E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D69B385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B18E2A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34BB6194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139B470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46FFBBD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57AC9A0C" w14:textId="77777777" w:rsidTr="00F25431">
        <w:tc>
          <w:tcPr>
            <w:tcW w:w="9568" w:type="dxa"/>
            <w:gridSpan w:val="4"/>
          </w:tcPr>
          <w:p w14:paraId="3F19B11E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6F136B6F" w14:textId="77777777" w:rsidTr="00F25431">
        <w:tc>
          <w:tcPr>
            <w:tcW w:w="3756" w:type="dxa"/>
            <w:gridSpan w:val="2"/>
          </w:tcPr>
          <w:p w14:paraId="139EA98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48D9B05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624E40A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383778A6" w14:textId="77777777" w:rsidTr="00F25431">
        <w:tc>
          <w:tcPr>
            <w:tcW w:w="3756" w:type="dxa"/>
            <w:gridSpan w:val="2"/>
          </w:tcPr>
          <w:p w14:paraId="570D6B9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38E4AFC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431C439C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2E5A8034" w14:textId="094B599C" w:rsidR="00F25431" w:rsidRPr="001B5BDC" w:rsidRDefault="008363F5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Vedtak om trekk</w:t>
      </w:r>
      <w:r w:rsidR="00C74C7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i framtidig utbetaling p</w:t>
      </w:r>
      <w:r w:rsidR="00DC760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ga.</w:t>
      </w:r>
      <w:r w:rsidR="00C74C7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for mye utbetalt introduksjonsstønad (§ 14)</w:t>
      </w:r>
    </w:p>
    <w:p w14:paraId="60F51E2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691F6FD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18BD0C53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278E796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FD47FE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363B4A5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1BA080EB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777E748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4948A7D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035B023A" w14:textId="77777777" w:rsidR="00D972E8" w:rsidRDefault="00D972E8" w:rsidP="00D972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tidligere vedtak av _____(</w:t>
      </w:r>
      <w:r w:rsidRPr="00982619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) om innvilgelse av introduksjonsprogram med rett til introduksjonsstønad.</w:t>
      </w:r>
    </w:p>
    <w:p w14:paraId="557123DD" w14:textId="77777777" w:rsidR="00E41C30" w:rsidRDefault="00E41C30" w:rsidP="00E41C3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7079C959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0B2E430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08CE72B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3144E31" w14:textId="77777777" w:rsidR="00DA146C" w:rsidRDefault="00C027AD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grunn av at du har fått utbetalt for mye stønad i perioden _____(</w:t>
      </w:r>
      <w:r w:rsidRPr="00C027A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______(</w:t>
      </w:r>
      <w:r w:rsidRPr="003F363D"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), er det fattet vedtak om at du i fremtidige stønadsutbetalinger blir trukket det overskytende beløp.</w:t>
      </w:r>
    </w:p>
    <w:p w14:paraId="6D089AF8" w14:textId="77777777" w:rsidR="000D17A3" w:rsidRDefault="000D17A3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E2E0EF5" w14:textId="77777777" w:rsidR="00C34852" w:rsidRDefault="00C34852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4800B860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5EAE1FF4" w14:textId="77777777" w:rsidR="001B5BDC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90CAEC1" w14:textId="77777777" w:rsidR="00C34852" w:rsidRDefault="00E83F00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fr</w:t>
      </w:r>
      <w:r w:rsidR="00C027A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emgår av introduksjonsloven § 14 at dersom </w:t>
      </w:r>
      <w:r w:rsidR="00C027AD" w:rsidRPr="00C027AD">
        <w:rPr>
          <w:rFonts w:ascii="Times New Roman" w:eastAsia="Times New Roman" w:hAnsi="Times New Roman" w:cs="Times New Roman"/>
          <w:sz w:val="24"/>
          <w:szCs w:val="24"/>
          <w:lang w:eastAsia="nb-NO"/>
        </w:rPr>
        <w:t>vedkommende har fått utbetalt høyere stønad enn det hun eller han har krav på, kan det overskytende trekkes i framtidig stønad.</w:t>
      </w:r>
      <w:r w:rsidR="00C027A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027AD" w:rsidRPr="00C027AD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ikke en forutsetning at deltakeren kan bebreides for feilen, eller at vedkommende burde ha oppdaget den</w:t>
      </w:r>
      <w:r w:rsidR="002A574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698F728" w14:textId="77777777" w:rsidR="00B10775" w:rsidRDefault="00B10775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4E9997" w14:textId="5F59C14A" w:rsidR="001B5BDC" w:rsidRDefault="00B10775" w:rsidP="00B23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fremgår av § 21 </w:t>
      </w:r>
      <w:r w:rsidR="003F363D">
        <w:rPr>
          <w:rFonts w:ascii="Times New Roman" w:eastAsia="Times New Roman" w:hAnsi="Times New Roman" w:cs="Times New Roman"/>
          <w:sz w:val="24"/>
          <w:szCs w:val="24"/>
          <w:lang w:eastAsia="nb-NO"/>
        </w:rPr>
        <w:t>annet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ledd bokstav e at trekk i introduksjonsstønaden med 50 prosent eller mer av en enkelt utbetaling, og som minst tilsvarer 1/12 av folketrygdens grunnbeløp er å regne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som et enkeltvedtak. Dette innebærer blant annet at det er adgang til å klage på vedtaket, jf. informa</w:t>
      </w:r>
      <w:r w:rsidR="00B2310D">
        <w:rPr>
          <w:rFonts w:ascii="Times New Roman" w:eastAsia="Times New Roman" w:hAnsi="Times New Roman" w:cs="Times New Roman"/>
          <w:sz w:val="24"/>
          <w:szCs w:val="24"/>
          <w:lang w:eastAsia="nb-NO"/>
        </w:rPr>
        <w:t>sjon om klageadgangen nedenfor.</w:t>
      </w:r>
    </w:p>
    <w:p w14:paraId="73670A72" w14:textId="77777777" w:rsidR="00B2310D" w:rsidRDefault="00B2310D" w:rsidP="00B23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308BA63" w14:textId="77777777" w:rsidR="00B2310D" w:rsidRPr="00B2310D" w:rsidRDefault="00B2310D" w:rsidP="00B23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E3554A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7C4BABE1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E0DD92F" w14:textId="77777777" w:rsidR="00F8472F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Kommunen viser til at </w:t>
      </w:r>
      <w:r w:rsidR="002A5743">
        <w:rPr>
          <w:rFonts w:ascii="Times New Roman" w:eastAsia="Times New Roman" w:hAnsi="Times New Roman" w:cs="Times New Roman"/>
          <w:sz w:val="24"/>
          <w:szCs w:val="20"/>
          <w:lang w:eastAsia="nb-NO"/>
        </w:rPr>
        <w:t>du i perioden fra ______(</w:t>
      </w:r>
      <w:r w:rsidR="002A5743" w:rsidRPr="002A574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2A5743"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______(</w:t>
      </w:r>
      <w:r w:rsidR="002A5743" w:rsidRPr="002A574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2A5743">
        <w:rPr>
          <w:rFonts w:ascii="Times New Roman" w:eastAsia="Times New Roman" w:hAnsi="Times New Roman" w:cs="Times New Roman"/>
          <w:sz w:val="24"/>
          <w:szCs w:val="20"/>
          <w:lang w:eastAsia="nb-NO"/>
        </w:rPr>
        <w:t>) fikk utbetalt kroner ______(</w:t>
      </w:r>
      <w:r w:rsidR="002A5743" w:rsidRPr="002A574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 w:rsidR="002A5743">
        <w:rPr>
          <w:rFonts w:ascii="Times New Roman" w:eastAsia="Times New Roman" w:hAnsi="Times New Roman" w:cs="Times New Roman"/>
          <w:sz w:val="24"/>
          <w:szCs w:val="20"/>
          <w:lang w:eastAsia="nb-NO"/>
        </w:rPr>
        <w:t>) i stønad per måned. Dette var kroner _____(</w:t>
      </w:r>
      <w:r w:rsidR="002A5743" w:rsidRPr="002A574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 w:rsidR="00E67857">
        <w:rPr>
          <w:rFonts w:ascii="Times New Roman" w:eastAsia="Times New Roman" w:hAnsi="Times New Roman" w:cs="Times New Roman"/>
          <w:sz w:val="24"/>
          <w:szCs w:val="20"/>
          <w:lang w:eastAsia="nb-NO"/>
        </w:rPr>
        <w:t>) mer enn du hadde krav på i måneden</w:t>
      </w:r>
      <w:r w:rsidR="002A5743">
        <w:rPr>
          <w:rFonts w:ascii="Times New Roman" w:eastAsia="Times New Roman" w:hAnsi="Times New Roman" w:cs="Times New Roman"/>
          <w:sz w:val="24"/>
          <w:szCs w:val="20"/>
          <w:lang w:eastAsia="nb-NO"/>
        </w:rPr>
        <w:t>, og totalt har du fått utbetalt kroner _______(</w:t>
      </w:r>
      <w:r w:rsidR="002A5743" w:rsidRPr="002A574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 w:rsidR="002A5743">
        <w:rPr>
          <w:rFonts w:ascii="Times New Roman" w:eastAsia="Times New Roman" w:hAnsi="Times New Roman" w:cs="Times New Roman"/>
          <w:sz w:val="24"/>
          <w:szCs w:val="20"/>
          <w:lang w:eastAsia="nb-NO"/>
        </w:rPr>
        <w:t>) for mye.</w:t>
      </w:r>
    </w:p>
    <w:p w14:paraId="7451E96A" w14:textId="77777777" w:rsidR="00C34852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57485C4" w14:textId="77777777" w:rsidR="00E83F00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denne bakgrunn har kommunen kommet til at</w:t>
      </w:r>
      <w:r w:rsidR="002A574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det overskytende, det vil si kroner ______(</w:t>
      </w:r>
      <w:r w:rsidR="002A5743" w:rsidRPr="002A574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 w:rsidR="002A5743">
        <w:rPr>
          <w:rFonts w:ascii="Times New Roman" w:eastAsia="Times New Roman" w:hAnsi="Times New Roman" w:cs="Times New Roman"/>
          <w:sz w:val="24"/>
          <w:szCs w:val="20"/>
          <w:lang w:eastAsia="nb-NO"/>
        </w:rPr>
        <w:t>) skal trekkes i fremtidige stønadsutbetalinger.</w:t>
      </w:r>
    </w:p>
    <w:p w14:paraId="623C663A" w14:textId="77777777" w:rsidR="002A5743" w:rsidRDefault="002A574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22A977C" w14:textId="77777777" w:rsidR="00B2310D" w:rsidRDefault="00B2310D" w:rsidP="00B23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_________</w:t>
      </w:r>
      <w:r w:rsidR="00E83F00"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="002A574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nærmere detaljer om h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vordan den fremtidige reduksjonen i stønad</w:t>
      </w:r>
      <w:r w:rsidR="002A574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 skal skje</w:t>
      </w:r>
      <w:r w:rsidR="00E83F00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770256C5" w14:textId="77777777" w:rsidR="00B2310D" w:rsidRDefault="00B2310D" w:rsidP="00B23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FC7C4E5" w14:textId="77777777" w:rsidR="00F25431" w:rsidRPr="00B2310D" w:rsidRDefault="00D972E8" w:rsidP="00B23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br/>
      </w:r>
      <w:r w:rsidR="00F25431"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1DD94C73" w14:textId="77777777" w:rsidR="00B2310D" w:rsidRDefault="00B2310D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456A7A7" w14:textId="77777777" w:rsidR="00EF2B98" w:rsidRPr="00EF2B98" w:rsidRDefault="00EF2B98" w:rsidP="00EF2B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2B98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EF2B98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EF2B98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7B6A7D44" w14:textId="77777777" w:rsidR="00EF2B98" w:rsidRPr="00EF2B98" w:rsidRDefault="00EF2B98" w:rsidP="00EF2B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54A478" w14:textId="6E69D181" w:rsidR="00EF2B98" w:rsidRPr="00EF2B98" w:rsidRDefault="00EF2B98" w:rsidP="00EF2B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F2B98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EF2B9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2D3678B8" w14:textId="77777777" w:rsidR="00EF2B98" w:rsidRPr="00EF2B98" w:rsidRDefault="00EF2B98" w:rsidP="00EF2B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DC1FE9E" w14:textId="77777777" w:rsidR="00C20C59" w:rsidRPr="007A726E" w:rsidRDefault="00EF2B98" w:rsidP="00EF2B9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EF2B98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EF2B98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EF2B98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3651A9B9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5E8EC21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3B7AA99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381865C2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773BFF9B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B048378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7344AB8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4C232A31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C168039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6421687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3066EA6C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53C9DD5C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0522" w14:textId="77777777" w:rsidR="00C9532A" w:rsidRDefault="00C9532A">
      <w:pPr>
        <w:spacing w:after="0" w:line="240" w:lineRule="auto"/>
      </w:pPr>
      <w:r>
        <w:separator/>
      </w:r>
    </w:p>
  </w:endnote>
  <w:endnote w:type="continuationSeparator" w:id="0">
    <w:p w14:paraId="1AD45AC9" w14:textId="77777777" w:rsidR="00C9532A" w:rsidRDefault="00C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730449"/>
      <w:docPartObj>
        <w:docPartGallery w:val="Page Numbers (Bottom of Page)"/>
        <w:docPartUnique/>
      </w:docPartObj>
    </w:sdtPr>
    <w:sdtEndPr/>
    <w:sdtContent>
      <w:p w14:paraId="5195CAF9" w14:textId="4ADD7F2D" w:rsidR="008F615F" w:rsidRDefault="008F615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C2C7F" w14:textId="77777777" w:rsidR="00C9532A" w:rsidRDefault="00C953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863572"/>
      <w:docPartObj>
        <w:docPartGallery w:val="Page Numbers (Bottom of Page)"/>
        <w:docPartUnique/>
      </w:docPartObj>
    </w:sdtPr>
    <w:sdtEndPr/>
    <w:sdtContent>
      <w:p w14:paraId="7A89E277" w14:textId="29B1FF92" w:rsidR="008F615F" w:rsidRDefault="008F615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18447" w14:textId="77777777" w:rsidR="00C9532A" w:rsidRDefault="00C953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FC99" w14:textId="77777777" w:rsidR="00C9532A" w:rsidRDefault="00C9532A">
      <w:pPr>
        <w:spacing w:after="0" w:line="240" w:lineRule="auto"/>
      </w:pPr>
      <w:r>
        <w:separator/>
      </w:r>
    </w:p>
  </w:footnote>
  <w:footnote w:type="continuationSeparator" w:id="0">
    <w:p w14:paraId="4CD3B0A5" w14:textId="77777777" w:rsidR="00C9532A" w:rsidRDefault="00C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38A8" w14:textId="77777777" w:rsidR="00C9532A" w:rsidRDefault="00C9532A">
    <w:pPr>
      <w:pStyle w:val="Topptekst"/>
    </w:pPr>
  </w:p>
  <w:p w14:paraId="751E58A6" w14:textId="77777777" w:rsidR="00C9532A" w:rsidRDefault="00C9532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9532A" w14:paraId="294C05DE" w14:textId="77777777">
      <w:tc>
        <w:tcPr>
          <w:tcW w:w="8008" w:type="dxa"/>
        </w:tcPr>
        <w:p w14:paraId="5BCF42BF" w14:textId="77777777" w:rsidR="00C9532A" w:rsidRDefault="00C9532A">
          <w:pPr>
            <w:pStyle w:val="Topptekst"/>
            <w:jc w:val="right"/>
          </w:pPr>
        </w:p>
        <w:p w14:paraId="39408FB3" w14:textId="77777777" w:rsidR="00C9532A" w:rsidRDefault="00C9532A">
          <w:pPr>
            <w:pStyle w:val="Topptekst"/>
            <w:jc w:val="right"/>
          </w:pPr>
        </w:p>
      </w:tc>
      <w:tc>
        <w:tcPr>
          <w:tcW w:w="1556" w:type="dxa"/>
        </w:tcPr>
        <w:p w14:paraId="7CD59898" w14:textId="77777777" w:rsidR="00C9532A" w:rsidRDefault="00C9532A">
          <w:pPr>
            <w:pStyle w:val="Topptekst"/>
          </w:pPr>
        </w:p>
      </w:tc>
    </w:tr>
  </w:tbl>
  <w:p w14:paraId="6489D8DB" w14:textId="77777777" w:rsidR="00C9532A" w:rsidRDefault="00C953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17A92"/>
    <w:rsid w:val="00051C47"/>
    <w:rsid w:val="000D105D"/>
    <w:rsid w:val="000D17A3"/>
    <w:rsid w:val="000F6751"/>
    <w:rsid w:val="00164CD0"/>
    <w:rsid w:val="001B5BDC"/>
    <w:rsid w:val="001F697F"/>
    <w:rsid w:val="001F7967"/>
    <w:rsid w:val="00230B85"/>
    <w:rsid w:val="002A5743"/>
    <w:rsid w:val="002C68B5"/>
    <w:rsid w:val="00335F0C"/>
    <w:rsid w:val="003751B8"/>
    <w:rsid w:val="00384469"/>
    <w:rsid w:val="003F363D"/>
    <w:rsid w:val="0047101A"/>
    <w:rsid w:val="005A54CA"/>
    <w:rsid w:val="00747797"/>
    <w:rsid w:val="00755153"/>
    <w:rsid w:val="00784442"/>
    <w:rsid w:val="007868CF"/>
    <w:rsid w:val="007D3E9C"/>
    <w:rsid w:val="008363F5"/>
    <w:rsid w:val="008F615F"/>
    <w:rsid w:val="00943167"/>
    <w:rsid w:val="009460DF"/>
    <w:rsid w:val="009C22A9"/>
    <w:rsid w:val="009F4DBB"/>
    <w:rsid w:val="00A00231"/>
    <w:rsid w:val="00AC36BC"/>
    <w:rsid w:val="00B10775"/>
    <w:rsid w:val="00B2310D"/>
    <w:rsid w:val="00B27432"/>
    <w:rsid w:val="00B42F75"/>
    <w:rsid w:val="00B4482E"/>
    <w:rsid w:val="00B512C1"/>
    <w:rsid w:val="00BD57CB"/>
    <w:rsid w:val="00C027AD"/>
    <w:rsid w:val="00C20C59"/>
    <w:rsid w:val="00C34852"/>
    <w:rsid w:val="00C74C7A"/>
    <w:rsid w:val="00C9532A"/>
    <w:rsid w:val="00CF396B"/>
    <w:rsid w:val="00CF3A19"/>
    <w:rsid w:val="00D96FC2"/>
    <w:rsid w:val="00D972E8"/>
    <w:rsid w:val="00DA146C"/>
    <w:rsid w:val="00DC760A"/>
    <w:rsid w:val="00DE04CF"/>
    <w:rsid w:val="00E41C30"/>
    <w:rsid w:val="00E67857"/>
    <w:rsid w:val="00E83F00"/>
    <w:rsid w:val="00EC61C0"/>
    <w:rsid w:val="00EF2B98"/>
    <w:rsid w:val="00F25431"/>
    <w:rsid w:val="00F8472F"/>
    <w:rsid w:val="00F86FB7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C808F"/>
  <w15:docId w15:val="{A5FEB49A-A944-43C9-99C2-99FC06C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31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3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395-25F1-45E0-8AB8-B93A74FDD9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46EB85-E654-4021-B72B-EA6841C8E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DB15C-3A77-4713-8F9C-25453B1BB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42D9F9-1C78-4F47-B427-DBEA5AA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7</cp:revision>
  <dcterms:created xsi:type="dcterms:W3CDTF">2019-07-03T06:51:00Z</dcterms:created>
  <dcterms:modified xsi:type="dcterms:W3CDTF">2019-07-30T11:56:00Z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