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383215" w:rsidP="68D071B0" w:rsidRDefault="05383215" w14:paraId="57AB02E1" w14:textId="3810D9C0">
      <w:pPr>
        <w:spacing w:after="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</w:rPr>
      </w:pPr>
      <w:r w:rsidRPr="68D071B0" w:rsidR="0538321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</w:rPr>
        <w:t>&lt;kommunevåpen, midtstilt&gt;</w:t>
      </w:r>
    </w:p>
    <w:p w:rsidR="68D071B0" w:rsidP="68D071B0" w:rsidRDefault="68D071B0" w14:paraId="407FE8C9" w14:textId="4106D60F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68D071B0" w:rsidP="68D071B0" w:rsidRDefault="68D071B0" w14:paraId="6ACBB00D" w14:textId="55A7F2F2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3142"/>
        <w:gridCol w:w="807"/>
        <w:gridCol w:w="1528"/>
      </w:tblGrid>
      <w:tr w:rsidR="68D071B0" w:rsidTr="68D071B0" w14:paraId="657DB345">
        <w:trPr>
          <w:trHeight w:val="555"/>
        </w:trPr>
        <w:tc>
          <w:tcPr>
            <w:tcW w:w="7487" w:type="dxa"/>
            <w:gridSpan w:val="3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442A6863" w14:textId="26249ED3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deltakaren</w:t>
            </w:r>
          </w:p>
          <w:p w:rsidR="68D071B0" w:rsidP="68D071B0" w:rsidRDefault="68D071B0" w14:paraId="1B03B2F6" w14:textId="01440C49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adressa til deltakaren&gt;</w:t>
            </w:r>
          </w:p>
          <w:p w:rsidR="68D071B0" w:rsidP="68D071B0" w:rsidRDefault="68D071B0" w14:paraId="7862C7D4" w14:textId="53D83206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744446DC" w14:textId="3436CEB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67E14DFA" w14:textId="460E846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31602CF8" w14:textId="288A4568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6DAFFD24" w14:textId="6A49F7A5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1976A9C6" w14:textId="497FA05F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68D071B0" w:rsidP="68D071B0" w:rsidRDefault="68D071B0" w14:paraId="0A725D8C" w14:textId="2F4F8F2B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28" w:type="dxa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53AFDAD0" w14:textId="4FF5221C">
            <w:pPr>
              <w:tabs>
                <w:tab w:val="left" w:leader="none" w:pos="6300"/>
              </w:tabs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Unntatt offentlegheit, 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jf. 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offl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. § 13, jf. 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fvl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. §§ 13 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flg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68D071B0" w:rsidTr="68D071B0" w14:paraId="62BE44A5">
        <w:trPr>
          <w:trHeight w:val="300"/>
        </w:trPr>
        <w:tc>
          <w:tcPr>
            <w:tcW w:w="9015" w:type="dxa"/>
            <w:gridSpan w:val="4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3106C1AA" w14:textId="7E878FE3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8D071B0" w:rsidTr="68D071B0" w14:paraId="09FCE61D">
        <w:trPr>
          <w:trHeight w:val="300"/>
        </w:trPr>
        <w:tc>
          <w:tcPr>
            <w:tcW w:w="3538" w:type="dxa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2AFC96E7" w14:textId="3DC22FAD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380A75AD" w14:textId="46A5D673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Vår referanse:</w:t>
            </w:r>
          </w:p>
        </w:tc>
        <w:tc>
          <w:tcPr>
            <w:tcW w:w="2335" w:type="dxa"/>
            <w:gridSpan w:val="2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74E9E2B3" w14:textId="298C5BB3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Dato:</w:t>
            </w:r>
          </w:p>
        </w:tc>
      </w:tr>
      <w:tr w:rsidR="68D071B0" w:rsidTr="68D071B0" w14:paraId="46FE025B">
        <w:trPr>
          <w:trHeight w:val="300"/>
        </w:trPr>
        <w:tc>
          <w:tcPr>
            <w:tcW w:w="3538" w:type="dxa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38E61BFF" w14:textId="50540759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7FCE9848" w14:textId="165F181D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Oppgi</w:t>
            </w: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referanse ved alle førespurnader) </w:t>
            </w:r>
          </w:p>
        </w:tc>
        <w:tc>
          <w:tcPr>
            <w:tcW w:w="2335" w:type="dxa"/>
            <w:gridSpan w:val="2"/>
            <w:tcMar>
              <w:left w:w="60" w:type="dxa"/>
              <w:right w:w="60" w:type="dxa"/>
            </w:tcMar>
            <w:vAlign w:val="top"/>
          </w:tcPr>
          <w:p w:rsidR="68D071B0" w:rsidP="68D071B0" w:rsidRDefault="68D071B0" w14:paraId="33283873" w14:textId="325BC88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68D071B0" w:rsidP="68D071B0" w:rsidRDefault="68D071B0" w14:paraId="20159542" w14:textId="39B9D2D9">
      <w:pPr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</w:p>
    <w:p w:rsidR="05383215" w:rsidP="68D071B0" w:rsidRDefault="05383215" w14:paraId="12184B5E" w14:textId="61563AB6">
      <w:pPr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Vedtak: </w:t>
      </w: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D</w:t>
      </w: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u får </w:t>
      </w:r>
      <w:r w:rsidRPr="68D071B0" w:rsidR="5C0043E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utvida opplæring i norsk</w:t>
      </w:r>
    </w:p>
    <w:p w:rsidR="5C0043E8" w:rsidP="68D071B0" w:rsidRDefault="5C0043E8" w14:paraId="3144A363" w14:textId="53008271">
      <w:pPr>
        <w:pStyle w:val="Normal"/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68D071B0" w:rsidR="5C0043E8">
        <w:rPr>
          <w:rFonts w:ascii="Tahoma" w:hAnsi="Tahoma" w:eastAsia="Tahoma" w:cs="Tahoma"/>
          <w:sz w:val="24"/>
          <w:szCs w:val="24"/>
        </w:rPr>
        <w:t>Deltakinga di i opplæring i norsk er utvida med &lt;</w:t>
      </w:r>
      <w:r w:rsidRPr="68D071B0" w:rsidR="5C0043E8">
        <w:rPr>
          <w:rFonts w:ascii="Tahoma" w:hAnsi="Tahoma" w:eastAsia="Tahoma" w:cs="Tahoma"/>
          <w:sz w:val="24"/>
          <w:szCs w:val="24"/>
        </w:rPr>
        <w:t>antal</w:t>
      </w:r>
      <w:r w:rsidRPr="68D071B0" w:rsidR="5C0043E8">
        <w:rPr>
          <w:rFonts w:ascii="Tahoma" w:hAnsi="Tahoma" w:eastAsia="Tahoma" w:cs="Tahoma"/>
          <w:sz w:val="24"/>
          <w:szCs w:val="24"/>
        </w:rPr>
        <w:t xml:space="preserve"> </w:t>
      </w:r>
      <w:r w:rsidRPr="68D071B0" w:rsidR="74EB424F">
        <w:rPr>
          <w:rFonts w:ascii="Tahoma" w:hAnsi="Tahoma" w:eastAsia="Tahoma" w:cs="Tahoma"/>
          <w:sz w:val="24"/>
          <w:szCs w:val="24"/>
        </w:rPr>
        <w:t>månader</w:t>
      </w:r>
      <w:r w:rsidRPr="68D071B0" w:rsidR="5C0043E8">
        <w:rPr>
          <w:rFonts w:ascii="Tahoma" w:hAnsi="Tahoma" w:eastAsia="Tahoma" w:cs="Tahoma"/>
          <w:sz w:val="24"/>
          <w:szCs w:val="24"/>
        </w:rPr>
        <w:t>&gt; frå &lt;dato&gt;.</w:t>
      </w:r>
      <w:r w:rsidRPr="68D071B0" w:rsidR="5C0043E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 </w:t>
      </w:r>
    </w:p>
    <w:p w:rsidR="05383215" w:rsidP="68D071B0" w:rsidRDefault="05383215" w14:paraId="01EF8C95" w14:textId="327F5478">
      <w:pPr>
        <w:pStyle w:val="Normal"/>
        <w:spacing w:before="240" w:after="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Personopplysning</w:t>
      </w: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a</w:t>
      </w: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r</w:t>
      </w:r>
    </w:p>
    <w:p w:rsidR="68D071B0" w:rsidP="68D071B0" w:rsidRDefault="68D071B0" w14:paraId="4C66B73B" w14:textId="185D5A20">
      <w:pPr>
        <w:pStyle w:val="Normal"/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05383215" w:rsidP="68D071B0" w:rsidRDefault="05383215" w14:paraId="18959DCD" w14:textId="71448756">
      <w:pPr>
        <w:pStyle w:val="Normal"/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68D071B0" w:rsidR="0538321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Na</w:t>
      </w:r>
      <w:r w:rsidRPr="68D071B0" w:rsidR="0538321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</w:t>
      </w:r>
      <w:r w:rsidRPr="68D071B0" w:rsidR="0538321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n: </w:t>
      </w:r>
    </w:p>
    <w:p w:rsidR="05383215" w:rsidP="68D071B0" w:rsidRDefault="05383215" w14:paraId="574C0C9B" w14:textId="4A441D6A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68D071B0" w:rsidR="05383215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Personnummer (eventuelt DUF-nummer): </w:t>
      </w:r>
    </w:p>
    <w:p w:rsidR="68D071B0" w:rsidP="68D071B0" w:rsidRDefault="68D071B0" w14:paraId="56FE68AE" w14:textId="49D975D6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68D071B0" w:rsidP="68D071B0" w:rsidRDefault="68D071B0" w14:paraId="44BFEEA0" w14:textId="27268083">
      <w:pPr>
        <w:spacing w:after="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</w:p>
    <w:p w:rsidR="05383215" w:rsidP="68D071B0" w:rsidRDefault="05383215" w14:paraId="05C3737E" w14:textId="35C42A64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Grunngivinga</w:t>
      </w:r>
      <w:r w:rsidRPr="68D071B0" w:rsidR="05383215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 for vedtaket</w:t>
      </w:r>
    </w:p>
    <w:p w:rsidR="68D071B0" w:rsidP="68D071B0" w:rsidRDefault="68D071B0" w14:paraId="39917221" w14:textId="45948AAA">
      <w:pPr>
        <w:pStyle w:val="Normal"/>
        <w:spacing w:after="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</w:p>
    <w:p w:rsidR="72C0AB9B" w:rsidP="68D071B0" w:rsidRDefault="72C0AB9B" w14:paraId="2C68BA73" w14:textId="785827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ahoma" w:hAnsi="Tahoma" w:eastAsia="Tahoma" w:cs="Tahoma"/>
          <w:sz w:val="24"/>
          <w:szCs w:val="24"/>
        </w:rPr>
      </w:pPr>
      <w:r w:rsidRPr="68D071B0" w:rsidR="72C0AB9B">
        <w:rPr>
          <w:rFonts w:ascii="Tahoma" w:hAnsi="Tahoma" w:eastAsia="Tahoma" w:cs="Tahoma"/>
          <w:sz w:val="24"/>
          <w:szCs w:val="24"/>
        </w:rPr>
        <w:t xml:space="preserve">Det følgjer av integreringsforskrifta § 43g at </w:t>
      </w:r>
      <w:r w:rsidRPr="68D071B0" w:rsidR="72C0AB9B">
        <w:rPr>
          <w:rFonts w:ascii="Tahoma" w:hAnsi="Tahoma" w:eastAsia="Tahoma" w:cs="Tahoma"/>
          <w:sz w:val="24"/>
          <w:szCs w:val="24"/>
        </w:rPr>
        <w:t>kommunar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og </w:t>
      </w:r>
      <w:r w:rsidRPr="68D071B0" w:rsidR="72C0AB9B">
        <w:rPr>
          <w:rFonts w:ascii="Tahoma" w:hAnsi="Tahoma" w:eastAsia="Tahoma" w:cs="Tahoma"/>
          <w:sz w:val="24"/>
          <w:szCs w:val="24"/>
        </w:rPr>
        <w:t>fylkeskommunar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som har kapasitet, kan gi opplæring i norsk etter integreringslova § 37d utover </w:t>
      </w:r>
      <w:r w:rsidRPr="68D071B0" w:rsidR="72C0AB9B">
        <w:rPr>
          <w:rFonts w:ascii="Tahoma" w:hAnsi="Tahoma" w:eastAsia="Tahoma" w:cs="Tahoma"/>
          <w:sz w:val="24"/>
          <w:szCs w:val="24"/>
        </w:rPr>
        <w:t>eitt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år til </w:t>
      </w:r>
      <w:r w:rsidRPr="68D071B0" w:rsidR="72C0AB9B">
        <w:rPr>
          <w:rFonts w:ascii="Tahoma" w:hAnsi="Tahoma" w:eastAsia="Tahoma" w:cs="Tahoma"/>
          <w:sz w:val="24"/>
          <w:szCs w:val="24"/>
        </w:rPr>
        <w:t>personar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som har behov for det for å nå </w:t>
      </w:r>
      <w:r w:rsidRPr="68D071B0" w:rsidR="72C0AB9B">
        <w:rPr>
          <w:rFonts w:ascii="Tahoma" w:hAnsi="Tahoma" w:eastAsia="Tahoma" w:cs="Tahoma"/>
          <w:sz w:val="24"/>
          <w:szCs w:val="24"/>
        </w:rPr>
        <w:t>eit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minimumsnivå i norsk, jf. integreringsforskrifta §§ 27 og 28. </w:t>
      </w:r>
    </w:p>
    <w:p w:rsidR="72C0AB9B" w:rsidP="68D071B0" w:rsidRDefault="72C0AB9B" w14:paraId="44342848" w14:textId="2EB251D8">
      <w:pPr>
        <w:pStyle w:val="Normal"/>
        <w:rPr>
          <w:rFonts w:ascii="Tahoma" w:hAnsi="Tahoma" w:eastAsia="Tahoma" w:cs="Tahoma"/>
          <w:sz w:val="24"/>
          <w:szCs w:val="24"/>
        </w:rPr>
      </w:pPr>
      <w:r w:rsidRPr="68D071B0" w:rsidR="72C0AB9B">
        <w:rPr>
          <w:rFonts w:ascii="Tahoma" w:hAnsi="Tahoma" w:eastAsia="Tahoma" w:cs="Tahoma"/>
          <w:sz w:val="24"/>
          <w:szCs w:val="24"/>
        </w:rPr>
        <w:t xml:space="preserve">Opplæringa kan </w:t>
      </w:r>
      <w:r w:rsidRPr="68D071B0" w:rsidR="72C0AB9B">
        <w:rPr>
          <w:rFonts w:ascii="Tahoma" w:hAnsi="Tahoma" w:eastAsia="Tahoma" w:cs="Tahoma"/>
          <w:sz w:val="24"/>
          <w:szCs w:val="24"/>
        </w:rPr>
        <w:t>utvidast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med seks </w:t>
      </w:r>
      <w:r w:rsidRPr="68D071B0" w:rsidR="72C0AB9B">
        <w:rPr>
          <w:rFonts w:ascii="Tahoma" w:hAnsi="Tahoma" w:eastAsia="Tahoma" w:cs="Tahoma"/>
          <w:sz w:val="24"/>
          <w:szCs w:val="24"/>
        </w:rPr>
        <w:t>månader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for </w:t>
      </w:r>
      <w:r w:rsidRPr="68D071B0" w:rsidR="72C0AB9B">
        <w:rPr>
          <w:rFonts w:ascii="Tahoma" w:hAnsi="Tahoma" w:eastAsia="Tahoma" w:cs="Tahoma"/>
          <w:sz w:val="24"/>
          <w:szCs w:val="24"/>
        </w:rPr>
        <w:t>personar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med utdanning på </w:t>
      </w:r>
      <w:r w:rsidRPr="68D071B0" w:rsidR="72C0AB9B">
        <w:rPr>
          <w:rFonts w:ascii="Tahoma" w:hAnsi="Tahoma" w:eastAsia="Tahoma" w:cs="Tahoma"/>
          <w:sz w:val="24"/>
          <w:szCs w:val="24"/>
        </w:rPr>
        <w:t>vidaregåande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nivå eller </w:t>
      </w:r>
      <w:r w:rsidRPr="68D071B0" w:rsidR="72C0AB9B">
        <w:rPr>
          <w:rFonts w:ascii="Tahoma" w:hAnsi="Tahoma" w:eastAsia="Tahoma" w:cs="Tahoma"/>
          <w:sz w:val="24"/>
          <w:szCs w:val="24"/>
        </w:rPr>
        <w:t>høgare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, slik at </w:t>
      </w:r>
      <w:r w:rsidRPr="68D071B0" w:rsidR="72C0AB9B">
        <w:rPr>
          <w:rFonts w:ascii="Tahoma" w:hAnsi="Tahoma" w:eastAsia="Tahoma" w:cs="Tahoma"/>
          <w:sz w:val="24"/>
          <w:szCs w:val="24"/>
        </w:rPr>
        <w:t>dei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til </w:t>
      </w:r>
      <w:r w:rsidRPr="68D071B0" w:rsidR="72C0AB9B">
        <w:rPr>
          <w:rFonts w:ascii="Tahoma" w:hAnsi="Tahoma" w:eastAsia="Tahoma" w:cs="Tahoma"/>
          <w:sz w:val="24"/>
          <w:szCs w:val="24"/>
        </w:rPr>
        <w:t>saman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kan få inntil 18 </w:t>
      </w:r>
      <w:r w:rsidRPr="68D071B0" w:rsidR="72C0AB9B">
        <w:rPr>
          <w:rFonts w:ascii="Tahoma" w:hAnsi="Tahoma" w:eastAsia="Tahoma" w:cs="Tahoma"/>
          <w:sz w:val="24"/>
          <w:szCs w:val="24"/>
        </w:rPr>
        <w:t>månader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norskopplæring, eventuelt med tillegg av </w:t>
      </w:r>
      <w:r w:rsidRPr="68D071B0" w:rsidR="72C0AB9B">
        <w:rPr>
          <w:rFonts w:ascii="Tahoma" w:hAnsi="Tahoma" w:eastAsia="Tahoma" w:cs="Tahoma"/>
          <w:sz w:val="24"/>
          <w:szCs w:val="24"/>
        </w:rPr>
        <w:t>godkjend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permisjon.  </w:t>
      </w:r>
    </w:p>
    <w:p w:rsidR="72C0AB9B" w:rsidP="68D071B0" w:rsidRDefault="72C0AB9B" w14:paraId="17BDB0C2" w14:textId="6B1C191D">
      <w:pPr>
        <w:pStyle w:val="Normal"/>
        <w:rPr>
          <w:rFonts w:ascii="Tahoma" w:hAnsi="Tahoma" w:eastAsia="Tahoma" w:cs="Tahoma"/>
          <w:sz w:val="24"/>
          <w:szCs w:val="24"/>
        </w:rPr>
      </w:pPr>
      <w:r w:rsidRPr="68D071B0" w:rsidR="72C0AB9B">
        <w:rPr>
          <w:rFonts w:ascii="Tahoma" w:hAnsi="Tahoma" w:eastAsia="Tahoma" w:cs="Tahoma"/>
          <w:sz w:val="24"/>
          <w:szCs w:val="24"/>
        </w:rPr>
        <w:t>Deltakarar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som </w:t>
      </w:r>
      <w:r w:rsidRPr="68D071B0" w:rsidR="72C0AB9B">
        <w:rPr>
          <w:rFonts w:ascii="Tahoma" w:hAnsi="Tahoma" w:eastAsia="Tahoma" w:cs="Tahoma"/>
          <w:sz w:val="24"/>
          <w:szCs w:val="24"/>
        </w:rPr>
        <w:t>ikkje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har utdanning på </w:t>
      </w:r>
      <w:r w:rsidRPr="68D071B0" w:rsidR="72C0AB9B">
        <w:rPr>
          <w:rFonts w:ascii="Tahoma" w:hAnsi="Tahoma" w:eastAsia="Tahoma" w:cs="Tahoma"/>
          <w:sz w:val="24"/>
          <w:szCs w:val="24"/>
        </w:rPr>
        <w:t>vidaregåande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nivå eller </w:t>
      </w:r>
      <w:r w:rsidRPr="68D071B0" w:rsidR="72C0AB9B">
        <w:rPr>
          <w:rFonts w:ascii="Tahoma" w:hAnsi="Tahoma" w:eastAsia="Tahoma" w:cs="Tahoma"/>
          <w:sz w:val="24"/>
          <w:szCs w:val="24"/>
        </w:rPr>
        <w:t>høgare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, kan få utvida norskopplæringa med seks </w:t>
      </w:r>
      <w:r w:rsidRPr="68D071B0" w:rsidR="72C0AB9B">
        <w:rPr>
          <w:rFonts w:ascii="Tahoma" w:hAnsi="Tahoma" w:eastAsia="Tahoma" w:cs="Tahoma"/>
          <w:sz w:val="24"/>
          <w:szCs w:val="24"/>
        </w:rPr>
        <w:t>månader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av gongen i inntil to år, slik at </w:t>
      </w:r>
      <w:r w:rsidRPr="68D071B0" w:rsidR="72C0AB9B">
        <w:rPr>
          <w:rFonts w:ascii="Tahoma" w:hAnsi="Tahoma" w:eastAsia="Tahoma" w:cs="Tahoma"/>
          <w:sz w:val="24"/>
          <w:szCs w:val="24"/>
        </w:rPr>
        <w:t>dei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til </w:t>
      </w:r>
      <w:r w:rsidRPr="68D071B0" w:rsidR="72C0AB9B">
        <w:rPr>
          <w:rFonts w:ascii="Tahoma" w:hAnsi="Tahoma" w:eastAsia="Tahoma" w:cs="Tahoma"/>
          <w:sz w:val="24"/>
          <w:szCs w:val="24"/>
        </w:rPr>
        <w:t>saman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kan få inntil tre år norskopplæring med tillegg av </w:t>
      </w:r>
      <w:r w:rsidRPr="68D071B0" w:rsidR="72C0AB9B">
        <w:rPr>
          <w:rFonts w:ascii="Tahoma" w:hAnsi="Tahoma" w:eastAsia="Tahoma" w:cs="Tahoma"/>
          <w:sz w:val="24"/>
          <w:szCs w:val="24"/>
        </w:rPr>
        <w:t>godkjend</w:t>
      </w:r>
      <w:r w:rsidRPr="68D071B0" w:rsidR="72C0AB9B">
        <w:rPr>
          <w:rFonts w:ascii="Tahoma" w:hAnsi="Tahoma" w:eastAsia="Tahoma" w:cs="Tahoma"/>
          <w:sz w:val="24"/>
          <w:szCs w:val="24"/>
        </w:rPr>
        <w:t xml:space="preserve"> permisjon.  </w:t>
      </w:r>
    </w:p>
    <w:p w:rsidR="72C0AB9B" w:rsidP="68D071B0" w:rsidRDefault="72C0AB9B" w14:paraId="1687AE81" w14:textId="1CB3BC3C">
      <w:pPr>
        <w:pStyle w:val="Normal"/>
        <w:rPr>
          <w:rFonts w:ascii="Tahoma" w:hAnsi="Tahoma" w:eastAsia="Tahoma" w:cs="Tahoma"/>
          <w:sz w:val="24"/>
          <w:szCs w:val="24"/>
        </w:rPr>
      </w:pPr>
      <w:r w:rsidRPr="68D071B0" w:rsidR="72C0AB9B">
        <w:rPr>
          <w:rFonts w:ascii="Tahoma" w:hAnsi="Tahoma" w:eastAsia="Tahoma" w:cs="Tahoma"/>
          <w:sz w:val="24"/>
          <w:szCs w:val="24"/>
        </w:rPr>
        <w:t>Du får utvida opplæring i norsk.</w:t>
      </w:r>
    </w:p>
    <w:p w:rsidR="495EEBF8" w:rsidP="68D071B0" w:rsidRDefault="495EEBF8" w14:paraId="10A379DF" w14:textId="62A7CCF7">
      <w:pPr>
        <w:pStyle w:val="Normal"/>
        <w:rPr>
          <w:rFonts w:ascii="Tahoma" w:hAnsi="Tahoma" w:eastAsia="Tahoma" w:cs="Tahoma"/>
          <w:color w:val="FF0000"/>
          <w:sz w:val="24"/>
          <w:szCs w:val="24"/>
        </w:rPr>
      </w:pP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&lt;</w:t>
      </w:r>
      <w:r w:rsidRPr="68D071B0" w:rsidR="39E2B9F1">
        <w:rPr>
          <w:rFonts w:ascii="Tahoma" w:hAnsi="Tahoma" w:eastAsia="Tahoma" w:cs="Tahoma"/>
          <w:color w:val="FF0000"/>
          <w:sz w:val="24"/>
          <w:szCs w:val="24"/>
        </w:rPr>
        <w:t>Vel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 et alternativ under&gt;</w:t>
      </w:r>
    </w:p>
    <w:p w:rsidR="495EEBF8" w:rsidP="68D071B0" w:rsidRDefault="495EEBF8" w14:paraId="765446F3" w14:textId="41B28862">
      <w:pPr>
        <w:pStyle w:val="Normal"/>
        <w:rPr>
          <w:rFonts w:ascii="Tahoma" w:hAnsi="Tahoma" w:eastAsia="Tahoma" w:cs="Tahoma"/>
          <w:color w:val="FF0000"/>
          <w:sz w:val="24"/>
          <w:szCs w:val="24"/>
        </w:rPr>
      </w:pP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&lt;Du har opplæring på </w:t>
      </w:r>
      <w:r w:rsidRPr="68D071B0" w:rsidR="0DEA65AB">
        <w:rPr>
          <w:rFonts w:ascii="Tahoma" w:hAnsi="Tahoma" w:eastAsia="Tahoma" w:cs="Tahoma"/>
          <w:color w:val="FF0000"/>
          <w:sz w:val="24"/>
          <w:szCs w:val="24"/>
        </w:rPr>
        <w:t>vidaregåande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 nivå eller hø</w:t>
      </w:r>
      <w:r w:rsidRPr="68D071B0" w:rsidR="5B136A0D">
        <w:rPr>
          <w:rFonts w:ascii="Tahoma" w:hAnsi="Tahoma" w:eastAsia="Tahoma" w:cs="Tahoma"/>
          <w:color w:val="FF0000"/>
          <w:sz w:val="24"/>
          <w:szCs w:val="24"/>
        </w:rPr>
        <w:t>ga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re. Din opplæring </w:t>
      </w:r>
      <w:r w:rsidRPr="68D071B0" w:rsidR="2479572C">
        <w:rPr>
          <w:rFonts w:ascii="Tahoma" w:hAnsi="Tahoma" w:eastAsia="Tahoma" w:cs="Tahoma"/>
          <w:color w:val="FF0000"/>
          <w:sz w:val="24"/>
          <w:szCs w:val="24"/>
        </w:rPr>
        <w:t>utvidast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 med &lt;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antal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 </w:t>
      </w:r>
      <w:r w:rsidRPr="68D071B0" w:rsidR="05999400">
        <w:rPr>
          <w:rFonts w:ascii="Tahoma" w:hAnsi="Tahoma" w:eastAsia="Tahoma" w:cs="Tahoma"/>
          <w:color w:val="FF0000"/>
          <w:sz w:val="24"/>
          <w:szCs w:val="24"/>
        </w:rPr>
        <w:t>månad</w:t>
      </w:r>
      <w:r w:rsidRPr="68D071B0" w:rsidR="77933ED2">
        <w:rPr>
          <w:rFonts w:ascii="Tahoma" w:hAnsi="Tahoma" w:eastAsia="Tahoma" w:cs="Tahoma"/>
          <w:color w:val="FF0000"/>
          <w:sz w:val="24"/>
          <w:szCs w:val="24"/>
        </w:rPr>
        <w:t>e</w:t>
      </w:r>
      <w:r w:rsidRPr="68D071B0" w:rsidR="05999400">
        <w:rPr>
          <w:rFonts w:ascii="Tahoma" w:hAnsi="Tahoma" w:eastAsia="Tahoma" w:cs="Tahoma"/>
          <w:color w:val="FF0000"/>
          <w:sz w:val="24"/>
          <w:szCs w:val="24"/>
        </w:rPr>
        <w:t>r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&gt; frå &lt;dato&gt;.</w:t>
      </w:r>
    </w:p>
    <w:p w:rsidR="495EEBF8" w:rsidP="68D071B0" w:rsidRDefault="495EEBF8" w14:paraId="2C02E7E9" w14:textId="7DBAD60A">
      <w:pPr>
        <w:pStyle w:val="Normal"/>
        <w:rPr>
          <w:rFonts w:ascii="Tahoma" w:hAnsi="Tahoma" w:eastAsia="Tahoma" w:cs="Tahoma"/>
          <w:sz w:val="24"/>
          <w:szCs w:val="24"/>
        </w:rPr>
      </w:pP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&lt;Du har ikkje opplæring på vidaregåande nivå eller høgare. Opplæringa di blir utvida med &lt;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antal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 xml:space="preserve"> </w:t>
      </w:r>
      <w:r w:rsidRPr="68D071B0" w:rsidR="7F3F4BB1">
        <w:rPr>
          <w:rFonts w:ascii="Tahoma" w:hAnsi="Tahoma" w:eastAsia="Tahoma" w:cs="Tahoma"/>
          <w:color w:val="FF0000"/>
          <w:sz w:val="24"/>
          <w:szCs w:val="24"/>
        </w:rPr>
        <w:t>månad</w:t>
      </w:r>
      <w:r w:rsidRPr="68D071B0" w:rsidR="6CDDFB0F">
        <w:rPr>
          <w:rFonts w:ascii="Tahoma" w:hAnsi="Tahoma" w:eastAsia="Tahoma" w:cs="Tahoma"/>
          <w:color w:val="FF0000"/>
          <w:sz w:val="24"/>
          <w:szCs w:val="24"/>
        </w:rPr>
        <w:t>e</w:t>
      </w:r>
      <w:r w:rsidRPr="68D071B0" w:rsidR="7F3F4BB1">
        <w:rPr>
          <w:rFonts w:ascii="Tahoma" w:hAnsi="Tahoma" w:eastAsia="Tahoma" w:cs="Tahoma"/>
          <w:color w:val="FF0000"/>
          <w:sz w:val="24"/>
          <w:szCs w:val="24"/>
        </w:rPr>
        <w:t>r</w:t>
      </w:r>
      <w:r w:rsidRPr="68D071B0" w:rsidR="495EEBF8">
        <w:rPr>
          <w:rFonts w:ascii="Tahoma" w:hAnsi="Tahoma" w:eastAsia="Tahoma" w:cs="Tahoma"/>
          <w:color w:val="FF0000"/>
          <w:sz w:val="24"/>
          <w:szCs w:val="24"/>
        </w:rPr>
        <w:t>&gt; frå &lt;dato&gt;</w:t>
      </w:r>
      <w:r w:rsidRPr="68D071B0" w:rsidR="22289D85">
        <w:rPr>
          <w:rFonts w:ascii="Tahoma" w:hAnsi="Tahoma" w:eastAsia="Tahoma" w:cs="Tahoma"/>
          <w:color w:val="FF0000"/>
          <w:sz w:val="24"/>
          <w:szCs w:val="24"/>
        </w:rPr>
        <w:t>.</w:t>
      </w:r>
      <w:r w:rsidRPr="68D071B0" w:rsidR="22289D85">
        <w:rPr>
          <w:rFonts w:ascii="Tahoma" w:hAnsi="Tahoma" w:eastAsia="Tahoma" w:cs="Tahoma"/>
          <w:sz w:val="24"/>
          <w:szCs w:val="24"/>
        </w:rPr>
        <w:t xml:space="preserve"> </w:t>
      </w:r>
    </w:p>
    <w:p w:rsidR="68D071B0" w:rsidP="68D071B0" w:rsidRDefault="68D071B0" w14:paraId="103F2BAF" w14:textId="3168A571">
      <w:pPr>
        <w:pStyle w:val="Normal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4E200B48" w:rsidP="68D071B0" w:rsidRDefault="4E200B48" w14:paraId="218F6D12" w14:textId="3CF5ACBC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8"/>
          <w:szCs w:val="28"/>
        </w:rPr>
      </w:pPr>
      <w:r w:rsidRPr="68D071B0" w:rsidR="4E200B4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171717" w:themeColor="background2" w:themeTint="FF" w:themeShade="1A"/>
          <w:sz w:val="28"/>
          <w:szCs w:val="28"/>
        </w:rPr>
        <w:t>D</w:t>
      </w:r>
      <w:r w:rsidRPr="68D071B0" w:rsidR="495EEBF8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171717" w:themeColor="background2" w:themeTint="FF" w:themeShade="1A"/>
          <w:sz w:val="28"/>
          <w:szCs w:val="28"/>
        </w:rPr>
        <w:t xml:space="preserve">u kan klage på dette vedtaket </w:t>
      </w:r>
    </w:p>
    <w:p w:rsidR="68D071B0" w:rsidP="68D071B0" w:rsidRDefault="68D071B0" w14:paraId="1EBADD93" w14:textId="518A489A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495EEBF8" w:rsidP="68D071B0" w:rsidRDefault="495EEBF8" w14:paraId="12AF19EB" w14:textId="5CE9FF77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Du kan klage på dette vedtaket dersom du meiner det er feil, eller dersom du ikkje er einig, sjå 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integreringslova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§ 47. Fristen for å klage er tre veker frå du </w:t>
      </w:r>
      <w:r w:rsidRPr="68D071B0" w:rsidR="755A6110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mottek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:rsidR="68D071B0" w:rsidP="68D071B0" w:rsidRDefault="68D071B0" w14:paraId="03BC8673" w14:textId="7564F198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495EEBF8" w:rsidP="68D071B0" w:rsidRDefault="495EEBF8" w14:paraId="01BB2A83" w14:textId="4E93F1E8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Kommunen vil lese klagen og sjå på saka di på nytt. Kommunen kan endre vedtaket. Dersom kommunen meiner at vedtaket ikkje skal endrast, vil kommunen sende klagen til 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Statsforvaltaren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. 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Statsforvaltaren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vil da vurdere saka di og behandle klagen. </w:t>
      </w:r>
      <w:r w:rsidRPr="68D071B0" w:rsidR="495EEBF8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495EEBF8" w:rsidP="68D071B0" w:rsidRDefault="495EEBF8" w14:paraId="49D1700A" w14:textId="08135032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68D071B0" w:rsidR="495EEBF8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495EEBF8" w:rsidP="68D071B0" w:rsidRDefault="495EEBF8" w14:paraId="5B611AAA" w14:textId="07C01924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Kommunen har plikt til å gi deg rettleiing om regelverket og korleis du skal klage, dersom du treng det, sjå forvaltningslova § 11. Som hovudregel har du rett til å sjå dokumenta i saka di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, </w:t>
      </w:r>
      <w:r w:rsidRPr="68D071B0" w:rsidR="495EEBF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jf. forvaltningslova § 18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. 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Du må ta kontakt med</w:t>
      </w:r>
      <w:r w:rsidRPr="68D071B0" w:rsidR="495EEBF8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kommunen dersom du ønsker å sjå saksdokumenta.  </w:t>
      </w:r>
      <w:r w:rsidRPr="68D071B0" w:rsidR="495EEBF8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68D071B0" w:rsidP="68D071B0" w:rsidRDefault="68D071B0" w14:paraId="600C16A4" w14:textId="1090A195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68D071B0" w:rsidP="68D071B0" w:rsidRDefault="68D071B0" w14:paraId="0692D385" w14:textId="0DCA8667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68D071B0" w:rsidTr="68D071B0" w14:paraId="3968B739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8D071B0" w:rsidP="68D071B0" w:rsidRDefault="68D071B0" w14:paraId="529BCE2E" w14:textId="6CA37729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Vennleg helsing</w:t>
            </w:r>
          </w:p>
          <w:p w:rsidR="68D071B0" w:rsidP="68D071B0" w:rsidRDefault="68D071B0" w14:paraId="42A8811C" w14:textId="6028E461">
            <w:pPr>
              <w:spacing w:before="24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8D071B0" w:rsidP="68D071B0" w:rsidRDefault="68D071B0" w14:paraId="2EFF1933" w14:textId="4D08540A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8D071B0" w:rsidTr="68D071B0" w14:paraId="1E4DF256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8D071B0" w:rsidP="68D071B0" w:rsidRDefault="68D071B0" w14:paraId="78DCFD86" w14:textId="2D5E4918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leiaren&gt;</w:t>
            </w:r>
          </w:p>
          <w:p w:rsidR="68D071B0" w:rsidP="68D071B0" w:rsidRDefault="68D071B0" w14:paraId="397BA009" w14:textId="5433A43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&lt;tittelen til leiaren&gt;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8D071B0" w:rsidP="68D071B0" w:rsidRDefault="68D071B0" w14:paraId="12071EAE" w14:textId="05F0B86B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saksbehandlaren&gt;</w:t>
            </w:r>
          </w:p>
          <w:p w:rsidR="68D071B0" w:rsidP="68D071B0" w:rsidRDefault="68D071B0" w14:paraId="4B8E7F48" w14:textId="2E56FBA2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8D071B0" w:rsidR="68D071B0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&lt;tittelen til saksbehandlaren&gt;</w:t>
            </w:r>
          </w:p>
        </w:tc>
      </w:tr>
    </w:tbl>
    <w:p w:rsidR="68D071B0" w:rsidP="68D071B0" w:rsidRDefault="68D071B0" w14:paraId="72429A03" w14:textId="0077C469">
      <w:pPr>
        <w:pStyle w:val="Normal"/>
        <w:rPr>
          <w:rFonts w:ascii="Tahoma" w:hAnsi="Tahoma" w:eastAsia="Tahoma" w:cs="Tahoma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12F3D"/>
    <w:rsid w:val="03937C42"/>
    <w:rsid w:val="05383215"/>
    <w:rsid w:val="05999400"/>
    <w:rsid w:val="05F86FF4"/>
    <w:rsid w:val="0DEA65AB"/>
    <w:rsid w:val="0F8629DD"/>
    <w:rsid w:val="13712F3D"/>
    <w:rsid w:val="18CB4DC2"/>
    <w:rsid w:val="22289D85"/>
    <w:rsid w:val="2479572C"/>
    <w:rsid w:val="272B8557"/>
    <w:rsid w:val="2B77994D"/>
    <w:rsid w:val="340874C8"/>
    <w:rsid w:val="35156018"/>
    <w:rsid w:val="39E2B9F1"/>
    <w:rsid w:val="495EEBF8"/>
    <w:rsid w:val="4E200B48"/>
    <w:rsid w:val="4E2072F6"/>
    <w:rsid w:val="4F9DBE25"/>
    <w:rsid w:val="5337AC18"/>
    <w:rsid w:val="5B136A0D"/>
    <w:rsid w:val="5C0043E8"/>
    <w:rsid w:val="62E98A73"/>
    <w:rsid w:val="6486EE6B"/>
    <w:rsid w:val="6486EE6B"/>
    <w:rsid w:val="68D071B0"/>
    <w:rsid w:val="6CDDFB0F"/>
    <w:rsid w:val="72C0AB9B"/>
    <w:rsid w:val="73BBC3A1"/>
    <w:rsid w:val="74EB424F"/>
    <w:rsid w:val="755A6110"/>
    <w:rsid w:val="77933ED2"/>
    <w:rsid w:val="7A53701B"/>
    <w:rsid w:val="7A53701B"/>
    <w:rsid w:val="7E956B7C"/>
    <w:rsid w:val="7F3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2F3D"/>
  <w15:chartTrackingRefBased/>
  <w15:docId w15:val="{63B28C08-221B-45AD-A815-A54A961D7A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68D071B0"/>
    <w:rPr>
      <w:noProof w:val="0"/>
      <w:lang w:val="nn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8D071B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8D071B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8D071B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8D071B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8D071B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8D071B0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DefaultParagraphFont"/>
    <w:link w:val="Heading2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DefaultParagraphFont"/>
    <w:link w:val="Heading3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DefaultParagraphFont"/>
    <w:link w:val="Heading4"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DefaultParagraphFont"/>
    <w:link w:val="Heading5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DefaultParagraphFont"/>
    <w:link w:val="Heading6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DefaultParagraphFont"/>
    <w:link w:val="Heading7"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DefaultParagraphFont"/>
    <w:link w:val="Heading8"/>
    <w:rsid w:val="68D071B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DefaultParagraphFont"/>
    <w:link w:val="Heading9"/>
    <w:rsid w:val="68D071B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DefaultParagraphFont"/>
    <w:link w:val="Title"/>
    <w:rsid w:val="68D071B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DefaultParagraphFont"/>
    <w:link w:val="Subtitle"/>
    <w:rsid w:val="68D071B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DefaultParagraphFont"/>
    <w:link w:val="Quote"/>
    <w:rsid w:val="68D071B0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8D071B0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68D071B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8D071B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8D071B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8D071B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8D071B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8D071B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8D071B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8D071B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8D071B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8D071B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8D071B0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68D071B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8D071B0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8D071B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8D071B0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68D071B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8D071B0"/>
    <w:rPr>
      <w:noProof w:val="0"/>
      <w:lang w:val="nn-NO"/>
    </w:rPr>
  </w:style>
  <w:style w:type="character" w:styleId="normaltextrun" w:customStyle="true">
    <w:uiPriority w:val="1"/>
    <w:name w:val="normaltextrun"/>
    <w:basedOn w:val="DefaultParagraphFont"/>
    <w:rsid w:val="68D071B0"/>
  </w:style>
  <w:style w:type="character" w:styleId="eop" w:customStyle="true">
    <w:uiPriority w:val="1"/>
    <w:name w:val="eop"/>
    <w:basedOn w:val="DefaultParagraphFont"/>
    <w:rsid w:val="68D071B0"/>
  </w:style>
  <w:style w:type="paragraph" w:styleId="paragraph" w:customStyle="true">
    <w:uiPriority w:val="1"/>
    <w:name w:val="paragraph"/>
    <w:basedOn w:val="Normal"/>
    <w:rsid w:val="68D071B0"/>
    <w:rPr>
      <w:rFonts w:ascii="Times New Roman" w:hAnsi="Times New Roman" w:eastAsia="Times New Roman" w:cs="Times New Roman"/>
      <w:sz w:val="24"/>
      <w:szCs w:val="24"/>
      <w:lang w:eastAsia="nb-NO"/>
    </w:rPr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8" ma:contentTypeDescription="Opprett et nytt dokument." ma:contentTypeScope="" ma:versionID="bdf444163ab1c572ff345c4da87d03d7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e561c8ec347bdd3e1acd762178aff131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1</Value>
    </TaxCatchAll>
    <cfa1b03326bb4579bc4688365bca5b1a xmlns="2e5a9c76-879e-4426-8386-05a338a67448">
      <Terms xmlns="http://schemas.microsoft.com/office/infopath/2007/PartnerControls"/>
    </cfa1b03326bb4579bc4688365bca5b1a>
  </documentManagement>
</p:properties>
</file>

<file path=customXml/itemProps1.xml><?xml version="1.0" encoding="utf-8"?>
<ds:datastoreItem xmlns:ds="http://schemas.openxmlformats.org/officeDocument/2006/customXml" ds:itemID="{D803B743-3654-4774-9C87-109B22C7E103}"/>
</file>

<file path=customXml/itemProps2.xml><?xml version="1.0" encoding="utf-8"?>
<ds:datastoreItem xmlns:ds="http://schemas.openxmlformats.org/officeDocument/2006/customXml" ds:itemID="{EB88E422-1C08-4E1B-AC68-E2AB38667C0D}"/>
</file>

<file path=customXml/itemProps3.xml><?xml version="1.0" encoding="utf-8"?>
<ds:datastoreItem xmlns:ds="http://schemas.openxmlformats.org/officeDocument/2006/customXml" ds:itemID="{0804CF32-618F-4062-8C9E-475869568F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Satara</dc:creator>
  <cp:keywords/>
  <dc:description/>
  <cp:lastModifiedBy>Mirela Satara</cp:lastModifiedBy>
  <dcterms:created xsi:type="dcterms:W3CDTF">2023-07-05T07:45:11Z</dcterms:created>
  <dcterms:modified xsi:type="dcterms:W3CDTF">2023-07-05T07:59:54Z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0x010100F40457BF52B857448CC8449079575BA6</vt:lpwstr>
  </property>
  <property fmtid="{D5CDD505-2E9C-101B-9397-08002B2CF9AE}" pid="4" name="Imdi_Dokumenttype">
    <vt:lpwstr/>
  </property>
  <property fmtid="{D5CDD505-2E9C-101B-9397-08002B2CF9AE}" pid="5" name="Imdi_Hovedtema">
    <vt:lpwstr>1;#Regelverk|034024dd-85ed-45c0-bb23-0faf2f354b07</vt:lpwstr>
  </property>
</Properties>
</file>